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DF69" w14:textId="131EF7F3" w:rsidR="00B75D73" w:rsidRPr="004803A6" w:rsidRDefault="004803A6" w:rsidP="00B75D73">
      <w:pPr>
        <w:rPr>
          <w:sz w:val="22"/>
          <w:szCs w:val="22"/>
          <w:lang w:val="de-DE"/>
        </w:rPr>
      </w:pPr>
      <w:r w:rsidRPr="004803A6">
        <w:rPr>
          <w:sz w:val="22"/>
          <w:szCs w:val="22"/>
          <w:lang w:val="de-DE"/>
        </w:rPr>
        <w:t xml:space="preserve">Hallo </w:t>
      </w:r>
      <w:r w:rsidR="00B75D73" w:rsidRPr="004803A6">
        <w:rPr>
          <w:sz w:val="22"/>
          <w:szCs w:val="22"/>
          <w:lang w:val="de-DE"/>
        </w:rPr>
        <w:t xml:space="preserve"> [Name],</w:t>
      </w:r>
    </w:p>
    <w:p w14:paraId="34548FFE" w14:textId="77777777" w:rsidR="00B75D73" w:rsidRPr="004803A6" w:rsidRDefault="00B75D73" w:rsidP="00B75D73">
      <w:pPr>
        <w:rPr>
          <w:sz w:val="22"/>
          <w:szCs w:val="22"/>
          <w:lang w:val="de-DE"/>
        </w:rPr>
      </w:pPr>
    </w:p>
    <w:p w14:paraId="403513DB" w14:textId="29D06F3B" w:rsidR="00B75D73" w:rsidRPr="004803A6" w:rsidRDefault="004803A6" w:rsidP="00B75D73">
      <w:pPr>
        <w:rPr>
          <w:sz w:val="22"/>
          <w:szCs w:val="22"/>
          <w:lang w:val="de-DE"/>
        </w:rPr>
      </w:pPr>
      <w:r w:rsidRPr="004803A6">
        <w:rPr>
          <w:sz w:val="22"/>
          <w:szCs w:val="22"/>
          <w:lang w:val="de-DE"/>
        </w:rPr>
        <w:t>Die größte End-User-Computing (EUC)-Veranstaltung des Jahres findet vom 14. bis 16. Februar 2023 in München statt, und ich glaube, dass es für unsere Organisation von Vorteil wäre, auf dieser Veranstaltung vertreten zu sein.</w:t>
      </w:r>
    </w:p>
    <w:p w14:paraId="3C47F536" w14:textId="77777777" w:rsidR="004803A6" w:rsidRPr="004803A6" w:rsidRDefault="004803A6" w:rsidP="00B75D73">
      <w:pPr>
        <w:rPr>
          <w:sz w:val="22"/>
          <w:szCs w:val="22"/>
          <w:lang w:val="de-DE"/>
        </w:rPr>
      </w:pPr>
    </w:p>
    <w:p w14:paraId="050DA428" w14:textId="4B682F63" w:rsidR="00B75D73" w:rsidRPr="004803A6" w:rsidRDefault="004803A6" w:rsidP="00B75D73">
      <w:pPr>
        <w:rPr>
          <w:sz w:val="22"/>
          <w:szCs w:val="22"/>
          <w:lang w:val="de-DE"/>
        </w:rPr>
      </w:pPr>
      <w:r w:rsidRPr="004803A6">
        <w:rPr>
          <w:sz w:val="22"/>
          <w:szCs w:val="22"/>
          <w:lang w:val="de-DE"/>
        </w:rPr>
        <w:t xml:space="preserve">Die von IGEL veranstaltete DISRUPT EUC 2023 wird von mehr als 20 EUC-Anbietern gesponsert, die die neuesten Nachrichten, Produktaktualisierungen und technische Schulungen zu ihren Lösungen anbieten. In ihrem 6. Jahr umfasst die DISRUPT wichtige Redner und Präsentatoren von Microsoft, Citrix, VMware, </w:t>
      </w:r>
      <w:proofErr w:type="spellStart"/>
      <w:r w:rsidRPr="004803A6">
        <w:rPr>
          <w:sz w:val="22"/>
          <w:szCs w:val="22"/>
          <w:lang w:val="de-DE"/>
        </w:rPr>
        <w:t>Nerdio</w:t>
      </w:r>
      <w:proofErr w:type="spellEnd"/>
      <w:r w:rsidRPr="004803A6">
        <w:rPr>
          <w:sz w:val="22"/>
          <w:szCs w:val="22"/>
          <w:lang w:val="de-DE"/>
        </w:rPr>
        <w:t>, HP, LG, Lenovo und vielen anderen Ökosystemlösungen in diesem Bereich.</w:t>
      </w:r>
    </w:p>
    <w:p w14:paraId="76EEB790" w14:textId="77777777" w:rsidR="004803A6" w:rsidRPr="004803A6" w:rsidRDefault="004803A6" w:rsidP="00B75D73">
      <w:pPr>
        <w:rPr>
          <w:sz w:val="22"/>
          <w:szCs w:val="22"/>
          <w:lang w:val="de-DE"/>
        </w:rPr>
      </w:pPr>
    </w:p>
    <w:p w14:paraId="1D94A653" w14:textId="21BDB19A" w:rsidR="00B75D73" w:rsidRPr="004803A6" w:rsidRDefault="004803A6" w:rsidP="00B75D73">
      <w:pPr>
        <w:rPr>
          <w:sz w:val="22"/>
          <w:szCs w:val="22"/>
          <w:lang w:val="de-DE"/>
        </w:rPr>
      </w:pPr>
      <w:r w:rsidRPr="004803A6">
        <w:rPr>
          <w:sz w:val="22"/>
          <w:szCs w:val="22"/>
          <w:lang w:val="de-DE"/>
        </w:rPr>
        <w:t>Die Veranstaltung bietet uns eine hervorragende Gelegenheit, aus erster Hand von Vordenkern, Experten und Gemeinschaften im EUC-Bereich etwas über neue Trends, technologische Fortschritte und Neuigkeiten zu erfahren, die unsere Arbeit jetzt und in Zukunft beeinflussen und verbessern könnten.</w:t>
      </w:r>
    </w:p>
    <w:p w14:paraId="05532C67" w14:textId="77777777" w:rsidR="004803A6" w:rsidRPr="004803A6" w:rsidRDefault="004803A6" w:rsidP="00B75D73">
      <w:pPr>
        <w:rPr>
          <w:sz w:val="22"/>
          <w:szCs w:val="22"/>
          <w:lang w:val="de-DE"/>
        </w:rPr>
      </w:pPr>
    </w:p>
    <w:p w14:paraId="0066C30B" w14:textId="42A655A9" w:rsidR="00B75D73" w:rsidRPr="009E4E72" w:rsidRDefault="004803A6" w:rsidP="00B75D73">
      <w:pPr>
        <w:rPr>
          <w:b/>
          <w:bCs/>
          <w:sz w:val="22"/>
          <w:szCs w:val="22"/>
          <w:lang w:val="de-DE"/>
        </w:rPr>
      </w:pPr>
      <w:r w:rsidRPr="009E4E72">
        <w:rPr>
          <w:b/>
          <w:bCs/>
          <w:sz w:val="22"/>
          <w:szCs w:val="22"/>
          <w:lang w:val="de-DE"/>
        </w:rPr>
        <w:t>Während der Veranstaltung finden auch mehrere technische Bootcamps statt, die von IGEL, Microsoft, Citrix und VMware veranstaltet werden. Diese Veranstaltungen ermöglichen es uns, verschiedene technische Zertifizierungen dieser vier Unternehmen zu erlangen.</w:t>
      </w:r>
    </w:p>
    <w:p w14:paraId="0230FBA8" w14:textId="77777777" w:rsidR="004803A6" w:rsidRPr="004803A6" w:rsidRDefault="004803A6" w:rsidP="00B75D73">
      <w:pPr>
        <w:rPr>
          <w:sz w:val="22"/>
          <w:szCs w:val="22"/>
          <w:lang w:val="de-DE"/>
        </w:rPr>
      </w:pPr>
    </w:p>
    <w:p w14:paraId="3D67D5AA" w14:textId="70E4C323" w:rsidR="00B75D73" w:rsidRPr="004803A6" w:rsidRDefault="004803A6" w:rsidP="00B75D73">
      <w:pPr>
        <w:rPr>
          <w:sz w:val="22"/>
          <w:szCs w:val="22"/>
          <w:lang w:val="de-DE"/>
        </w:rPr>
      </w:pPr>
      <w:r w:rsidRPr="004803A6">
        <w:rPr>
          <w:sz w:val="22"/>
          <w:szCs w:val="22"/>
          <w:lang w:val="de-DE"/>
        </w:rPr>
        <w:t>Während wir</w:t>
      </w:r>
      <w:r w:rsidR="009E4E72">
        <w:rPr>
          <w:sz w:val="22"/>
          <w:szCs w:val="22"/>
          <w:lang w:val="de-DE"/>
        </w:rPr>
        <w:t xml:space="preserve"> </w:t>
      </w:r>
      <w:r w:rsidRPr="004803A6">
        <w:rPr>
          <w:sz w:val="22"/>
          <w:szCs w:val="22"/>
          <w:lang w:val="de-DE"/>
        </w:rPr>
        <w:t>unsere Arbeitsplatzstrategie weiterentwickeln, müssen wir über die neuesten Nachrichten auf dem Laufenden bleiben und sicherstellen, dass wir fundierte Entscheidungen darüber treffen können, welche Technologien uns zur Verfügung stehen.</w:t>
      </w:r>
    </w:p>
    <w:p w14:paraId="2A0EC898" w14:textId="77777777" w:rsidR="004803A6" w:rsidRPr="004803A6" w:rsidRDefault="004803A6" w:rsidP="00B75D73">
      <w:pPr>
        <w:rPr>
          <w:sz w:val="22"/>
          <w:szCs w:val="22"/>
          <w:lang w:val="de-DE"/>
        </w:rPr>
      </w:pPr>
    </w:p>
    <w:p w14:paraId="70C9F48D" w14:textId="43F3CB71" w:rsidR="00B75D73" w:rsidRDefault="004803A6" w:rsidP="00B75D73">
      <w:pPr>
        <w:rPr>
          <w:sz w:val="22"/>
          <w:szCs w:val="22"/>
          <w:lang w:val="de-DE"/>
        </w:rPr>
      </w:pPr>
      <w:r w:rsidRPr="004803A6">
        <w:rPr>
          <w:sz w:val="22"/>
          <w:szCs w:val="22"/>
          <w:lang w:val="de-DE"/>
        </w:rPr>
        <w:t>Die Veranstaltung umfasst auch mehrere Kundenpanels und Erfahrungsberichte aus verschiedenen Branchen, die einen Einblick in die Überlegungen anderer Unternehmen zu ihrer Arbeitsplatzstrategie geben.</w:t>
      </w:r>
    </w:p>
    <w:p w14:paraId="7AD081D1" w14:textId="77777777" w:rsidR="004803A6" w:rsidRPr="004803A6" w:rsidRDefault="004803A6" w:rsidP="00B75D73">
      <w:pPr>
        <w:rPr>
          <w:sz w:val="22"/>
          <w:szCs w:val="22"/>
          <w:lang w:val="de-DE"/>
        </w:rPr>
      </w:pPr>
    </w:p>
    <w:p w14:paraId="4570FAFC" w14:textId="77777777" w:rsidR="004803A6" w:rsidRPr="004803A6" w:rsidRDefault="004803A6" w:rsidP="00B75D73">
      <w:pPr>
        <w:rPr>
          <w:sz w:val="22"/>
          <w:szCs w:val="22"/>
          <w:lang w:val="de-DE"/>
        </w:rPr>
      </w:pPr>
      <w:r w:rsidRPr="004803A6">
        <w:rPr>
          <w:sz w:val="22"/>
          <w:szCs w:val="22"/>
          <w:lang w:val="de-DE"/>
        </w:rPr>
        <w:t>Zu den Referenten der Veranstaltung gehören unter anderem:</w:t>
      </w:r>
    </w:p>
    <w:p w14:paraId="3826DA7D" w14:textId="771D9884" w:rsidR="00B75D73" w:rsidRPr="004803A6" w:rsidRDefault="00B75D73" w:rsidP="00B75D73">
      <w:pPr>
        <w:rPr>
          <w:sz w:val="22"/>
          <w:szCs w:val="22"/>
          <w:lang w:val="de-DE"/>
        </w:rPr>
      </w:pPr>
      <w:r w:rsidRPr="004803A6">
        <w:rPr>
          <w:sz w:val="22"/>
          <w:szCs w:val="22"/>
          <w:lang w:val="de-DE"/>
        </w:rPr>
        <w:t xml:space="preserve"> </w:t>
      </w:r>
    </w:p>
    <w:p w14:paraId="4598B531" w14:textId="77777777" w:rsidR="00B75D73" w:rsidRPr="00B75D73" w:rsidRDefault="00B75D73" w:rsidP="00B75D73">
      <w:pPr>
        <w:rPr>
          <w:sz w:val="22"/>
          <w:szCs w:val="22"/>
        </w:rPr>
      </w:pPr>
      <w:r w:rsidRPr="00B75D73">
        <w:rPr>
          <w:sz w:val="22"/>
          <w:szCs w:val="22"/>
        </w:rPr>
        <w:t>•</w:t>
      </w:r>
      <w:r w:rsidRPr="00B75D73">
        <w:rPr>
          <w:sz w:val="22"/>
          <w:szCs w:val="22"/>
        </w:rPr>
        <w:tab/>
        <w:t>Jed Ayres, CEO - IGEL</w:t>
      </w:r>
    </w:p>
    <w:p w14:paraId="0E6BF318" w14:textId="2AC7D7EA" w:rsidR="00B75D73" w:rsidRPr="00B75D73" w:rsidRDefault="00B75D73" w:rsidP="00B75D73">
      <w:pPr>
        <w:rPr>
          <w:sz w:val="22"/>
          <w:szCs w:val="22"/>
        </w:rPr>
      </w:pPr>
      <w:r w:rsidRPr="00B75D73">
        <w:rPr>
          <w:sz w:val="22"/>
          <w:szCs w:val="22"/>
        </w:rPr>
        <w:t>•</w:t>
      </w:r>
      <w:r w:rsidRPr="00B75D73">
        <w:rPr>
          <w:sz w:val="22"/>
          <w:szCs w:val="22"/>
        </w:rPr>
        <w:tab/>
        <w:t>Scott Manchester, Director of Product Management AVD and Windows 365 – MICROSOFT</w:t>
      </w:r>
    </w:p>
    <w:p w14:paraId="5E598E79" w14:textId="77777777" w:rsidR="00B75D73" w:rsidRPr="00B75D73" w:rsidRDefault="00B75D73" w:rsidP="00B75D73">
      <w:pPr>
        <w:rPr>
          <w:sz w:val="22"/>
          <w:szCs w:val="22"/>
        </w:rPr>
      </w:pPr>
      <w:r w:rsidRPr="00B75D73">
        <w:rPr>
          <w:sz w:val="22"/>
          <w:szCs w:val="22"/>
        </w:rPr>
        <w:t>•</w:t>
      </w:r>
      <w:r w:rsidRPr="00B75D73">
        <w:rPr>
          <w:sz w:val="22"/>
          <w:szCs w:val="22"/>
        </w:rPr>
        <w:tab/>
      </w:r>
      <w:proofErr w:type="spellStart"/>
      <w:r w:rsidRPr="00B75D73">
        <w:rPr>
          <w:sz w:val="22"/>
          <w:szCs w:val="22"/>
        </w:rPr>
        <w:t>Tarkan</w:t>
      </w:r>
      <w:proofErr w:type="spellEnd"/>
      <w:r w:rsidRPr="00B75D73">
        <w:rPr>
          <w:sz w:val="22"/>
          <w:szCs w:val="22"/>
        </w:rPr>
        <w:t xml:space="preserve"> </w:t>
      </w:r>
      <w:proofErr w:type="spellStart"/>
      <w:r w:rsidRPr="00B75D73">
        <w:rPr>
          <w:sz w:val="22"/>
          <w:szCs w:val="22"/>
        </w:rPr>
        <w:t>Maner</w:t>
      </w:r>
      <w:proofErr w:type="spellEnd"/>
      <w:r w:rsidRPr="00B75D73">
        <w:rPr>
          <w:sz w:val="22"/>
          <w:szCs w:val="22"/>
        </w:rPr>
        <w:t>, Chief Commercial Officer – NUTANIX</w:t>
      </w:r>
    </w:p>
    <w:p w14:paraId="2CBB9EFC" w14:textId="77777777" w:rsidR="00B75D73" w:rsidRPr="00B75D73" w:rsidRDefault="00B75D73" w:rsidP="00B75D73">
      <w:pPr>
        <w:rPr>
          <w:sz w:val="22"/>
          <w:szCs w:val="22"/>
        </w:rPr>
      </w:pPr>
      <w:r w:rsidRPr="00B75D73">
        <w:rPr>
          <w:sz w:val="22"/>
          <w:szCs w:val="22"/>
        </w:rPr>
        <w:t>•</w:t>
      </w:r>
      <w:r w:rsidRPr="00B75D73">
        <w:rPr>
          <w:sz w:val="22"/>
          <w:szCs w:val="22"/>
        </w:rPr>
        <w:tab/>
        <w:t xml:space="preserve">Sridhar </w:t>
      </w:r>
      <w:proofErr w:type="spellStart"/>
      <w:r w:rsidRPr="00B75D73">
        <w:rPr>
          <w:sz w:val="22"/>
          <w:szCs w:val="22"/>
        </w:rPr>
        <w:t>Mullapudi</w:t>
      </w:r>
      <w:proofErr w:type="spellEnd"/>
      <w:r w:rsidRPr="00B75D73">
        <w:rPr>
          <w:sz w:val="22"/>
          <w:szCs w:val="22"/>
        </w:rPr>
        <w:t>, General Manager – CITRIX (CLOUD SOFTWARE GROUP)</w:t>
      </w:r>
    </w:p>
    <w:p w14:paraId="34CEFA05" w14:textId="77777777" w:rsidR="00B75D73" w:rsidRPr="00B75D73" w:rsidRDefault="00B75D73" w:rsidP="00B75D73">
      <w:pPr>
        <w:rPr>
          <w:sz w:val="22"/>
          <w:szCs w:val="22"/>
        </w:rPr>
      </w:pPr>
      <w:r w:rsidRPr="00B75D73">
        <w:rPr>
          <w:sz w:val="22"/>
          <w:szCs w:val="22"/>
        </w:rPr>
        <w:t>•</w:t>
      </w:r>
      <w:r w:rsidRPr="00B75D73">
        <w:rPr>
          <w:sz w:val="22"/>
          <w:szCs w:val="22"/>
        </w:rPr>
        <w:tab/>
        <w:t xml:space="preserve">Skip </w:t>
      </w:r>
      <w:proofErr w:type="spellStart"/>
      <w:r w:rsidRPr="00B75D73">
        <w:rPr>
          <w:sz w:val="22"/>
          <w:szCs w:val="22"/>
        </w:rPr>
        <w:t>Gumble</w:t>
      </w:r>
      <w:proofErr w:type="spellEnd"/>
      <w:r w:rsidRPr="00B75D73">
        <w:rPr>
          <w:sz w:val="22"/>
          <w:szCs w:val="22"/>
        </w:rPr>
        <w:t>, EUC Horizon Cloud Services and App Delivery - VMWARE</w:t>
      </w:r>
    </w:p>
    <w:p w14:paraId="035A6ECE" w14:textId="77777777" w:rsidR="00B75D73" w:rsidRPr="00B75D73" w:rsidRDefault="00B75D73" w:rsidP="00B75D73">
      <w:pPr>
        <w:rPr>
          <w:sz w:val="22"/>
          <w:szCs w:val="22"/>
        </w:rPr>
      </w:pPr>
      <w:r w:rsidRPr="00B75D73">
        <w:rPr>
          <w:sz w:val="22"/>
          <w:szCs w:val="22"/>
        </w:rPr>
        <w:t>•</w:t>
      </w:r>
      <w:r w:rsidRPr="00B75D73">
        <w:rPr>
          <w:sz w:val="22"/>
          <w:szCs w:val="22"/>
        </w:rPr>
        <w:tab/>
        <w:t xml:space="preserve">Mark Templeton, former Citrix </w:t>
      </w:r>
      <w:proofErr w:type="gramStart"/>
      <w:r w:rsidRPr="00B75D73">
        <w:rPr>
          <w:sz w:val="22"/>
          <w:szCs w:val="22"/>
        </w:rPr>
        <w:t>CEO</w:t>
      </w:r>
      <w:proofErr w:type="gramEnd"/>
      <w:r w:rsidRPr="00B75D73">
        <w:rPr>
          <w:sz w:val="22"/>
          <w:szCs w:val="22"/>
        </w:rPr>
        <w:t xml:space="preserve"> and current Chairman of the Board - WORKSPOT</w:t>
      </w:r>
    </w:p>
    <w:p w14:paraId="3F599846" w14:textId="77777777" w:rsidR="00B75D73" w:rsidRPr="00B75D73" w:rsidRDefault="00B75D73" w:rsidP="00B75D73">
      <w:pPr>
        <w:rPr>
          <w:sz w:val="22"/>
          <w:szCs w:val="22"/>
        </w:rPr>
      </w:pPr>
      <w:r w:rsidRPr="00B75D73">
        <w:rPr>
          <w:sz w:val="22"/>
          <w:szCs w:val="22"/>
        </w:rPr>
        <w:t>•</w:t>
      </w:r>
      <w:r w:rsidRPr="00B75D73">
        <w:rPr>
          <w:sz w:val="22"/>
          <w:szCs w:val="22"/>
        </w:rPr>
        <w:tab/>
        <w:t xml:space="preserve">Christiaan Brinkhoff, </w:t>
      </w:r>
      <w:proofErr w:type="gramStart"/>
      <w:r w:rsidRPr="00B75D73">
        <w:rPr>
          <w:sz w:val="22"/>
          <w:szCs w:val="22"/>
        </w:rPr>
        <w:t>Principle</w:t>
      </w:r>
      <w:proofErr w:type="gramEnd"/>
      <w:r w:rsidRPr="00B75D73">
        <w:rPr>
          <w:sz w:val="22"/>
          <w:szCs w:val="22"/>
        </w:rPr>
        <w:t xml:space="preserve"> PM and Community Lead, Windows 365 - MICROSOFT</w:t>
      </w:r>
    </w:p>
    <w:p w14:paraId="6B337B30" w14:textId="77777777" w:rsidR="00B75D73" w:rsidRPr="00B75D73" w:rsidRDefault="00B75D73" w:rsidP="00B75D73">
      <w:pPr>
        <w:rPr>
          <w:sz w:val="22"/>
          <w:szCs w:val="22"/>
        </w:rPr>
      </w:pPr>
      <w:r w:rsidRPr="00B75D73">
        <w:rPr>
          <w:sz w:val="22"/>
          <w:szCs w:val="22"/>
        </w:rPr>
        <w:t>•</w:t>
      </w:r>
      <w:r w:rsidRPr="00B75D73">
        <w:rPr>
          <w:sz w:val="22"/>
          <w:szCs w:val="22"/>
        </w:rPr>
        <w:tab/>
        <w:t xml:space="preserve">Simon Clark, CEO, </w:t>
      </w:r>
      <w:proofErr w:type="spellStart"/>
      <w:r w:rsidRPr="00B75D73">
        <w:rPr>
          <w:sz w:val="22"/>
          <w:szCs w:val="22"/>
        </w:rPr>
        <w:t>Aimar</w:t>
      </w:r>
      <w:proofErr w:type="spellEnd"/>
      <w:r w:rsidRPr="00B75D73">
        <w:rPr>
          <w:sz w:val="22"/>
          <w:szCs w:val="22"/>
        </w:rPr>
        <w:t xml:space="preserve"> Foundation - MICROSOFT</w:t>
      </w:r>
    </w:p>
    <w:p w14:paraId="3109BE66" w14:textId="05379643" w:rsidR="00B75D73" w:rsidRPr="00B75D73" w:rsidRDefault="00B75D73" w:rsidP="00B75D73">
      <w:pPr>
        <w:rPr>
          <w:sz w:val="22"/>
          <w:szCs w:val="22"/>
        </w:rPr>
      </w:pPr>
      <w:r w:rsidRPr="00B75D73">
        <w:rPr>
          <w:sz w:val="22"/>
          <w:szCs w:val="22"/>
        </w:rPr>
        <w:t>•</w:t>
      </w:r>
      <w:r w:rsidRPr="00B75D73">
        <w:rPr>
          <w:sz w:val="22"/>
          <w:szCs w:val="22"/>
        </w:rPr>
        <w:tab/>
        <w:t xml:space="preserve">Mark P. Mills, Author </w:t>
      </w:r>
      <w:r w:rsidR="004803A6">
        <w:rPr>
          <w:sz w:val="22"/>
          <w:szCs w:val="22"/>
        </w:rPr>
        <w:t xml:space="preserve">des </w:t>
      </w:r>
      <w:proofErr w:type="spellStart"/>
      <w:r w:rsidR="004803A6">
        <w:rPr>
          <w:sz w:val="22"/>
          <w:szCs w:val="22"/>
        </w:rPr>
        <w:t>Buches</w:t>
      </w:r>
      <w:proofErr w:type="spellEnd"/>
      <w:r w:rsidRPr="00B75D73">
        <w:rPr>
          <w:sz w:val="22"/>
          <w:szCs w:val="22"/>
        </w:rPr>
        <w:t xml:space="preserve"> “The Cloud Revolution: How the Convergence of New Technologies Will Unleash the Next Economic Boom and A Roaring 2020s”</w:t>
      </w:r>
    </w:p>
    <w:p w14:paraId="5DDA2080" w14:textId="77777777" w:rsidR="00B75D73" w:rsidRPr="00B75D73" w:rsidRDefault="00B75D73" w:rsidP="00B75D73">
      <w:pPr>
        <w:rPr>
          <w:sz w:val="22"/>
          <w:szCs w:val="22"/>
        </w:rPr>
      </w:pPr>
      <w:r w:rsidRPr="00B75D73">
        <w:rPr>
          <w:sz w:val="22"/>
          <w:szCs w:val="22"/>
        </w:rPr>
        <w:t xml:space="preserve"> </w:t>
      </w:r>
    </w:p>
    <w:p w14:paraId="535C65EB" w14:textId="6D27D4DF" w:rsidR="00B75D73" w:rsidRDefault="004803A6" w:rsidP="00B75D73">
      <w:pPr>
        <w:rPr>
          <w:sz w:val="22"/>
          <w:szCs w:val="22"/>
          <w:lang w:val="de-DE"/>
        </w:rPr>
      </w:pPr>
      <w:r w:rsidRPr="004803A6">
        <w:rPr>
          <w:sz w:val="22"/>
          <w:szCs w:val="22"/>
          <w:lang w:val="de-DE"/>
        </w:rPr>
        <w:t>Thema und Schwerpunkt der DISRUPT 23 ist es, "JA" zu sagen zur Bereitstellung vielfältigerer, sicherer, kosteneffizienter und nachhaltiger digitaler Arbeitsumgebungen. Die Art und Weise, wie Desktops und Anwendungen bereitgestellt werden, verändert sich weiter, und unsere Teilnahme würde unserer Organisation bis 2023 zugutekommen.</w:t>
      </w:r>
    </w:p>
    <w:p w14:paraId="2C1E71D7" w14:textId="77777777" w:rsidR="004803A6" w:rsidRPr="004803A6" w:rsidRDefault="004803A6" w:rsidP="00B75D73">
      <w:pPr>
        <w:rPr>
          <w:sz w:val="22"/>
          <w:szCs w:val="22"/>
          <w:lang w:val="de-DE"/>
        </w:rPr>
      </w:pPr>
    </w:p>
    <w:p w14:paraId="073D4CAE" w14:textId="3474B577" w:rsidR="004803A6" w:rsidRPr="004803A6" w:rsidRDefault="004803A6" w:rsidP="00B75D73">
      <w:pPr>
        <w:rPr>
          <w:sz w:val="22"/>
          <w:szCs w:val="22"/>
          <w:lang w:val="de-DE"/>
        </w:rPr>
      </w:pPr>
      <w:r w:rsidRPr="004803A6">
        <w:rPr>
          <w:sz w:val="22"/>
          <w:szCs w:val="22"/>
          <w:lang w:val="de-DE"/>
        </w:rPr>
        <w:t xml:space="preserve">Weitere Informationen über die Veranstaltung, das Programm und die Redner finden Sie unter </w:t>
      </w:r>
      <w:hyperlink r:id="rId4" w:history="1">
        <w:r w:rsidRPr="004803A6">
          <w:rPr>
            <w:rStyle w:val="Hyperlink"/>
            <w:sz w:val="22"/>
            <w:szCs w:val="22"/>
            <w:lang w:val="de-DE"/>
          </w:rPr>
          <w:t>https://disrupteuc.com</w:t>
        </w:r>
      </w:hyperlink>
      <w:r w:rsidRPr="004803A6">
        <w:rPr>
          <w:sz w:val="22"/>
          <w:szCs w:val="22"/>
          <w:lang w:val="de-DE"/>
        </w:rPr>
        <w:t>.</w:t>
      </w:r>
    </w:p>
    <w:p w14:paraId="26A59B54" w14:textId="00924A69" w:rsidR="00B75D73" w:rsidRPr="004803A6" w:rsidRDefault="00B75D73" w:rsidP="00B75D73">
      <w:pPr>
        <w:rPr>
          <w:sz w:val="22"/>
          <w:szCs w:val="22"/>
          <w:lang w:val="de-DE"/>
        </w:rPr>
      </w:pPr>
      <w:r w:rsidRPr="004803A6">
        <w:rPr>
          <w:sz w:val="22"/>
          <w:szCs w:val="22"/>
          <w:lang w:val="de-DE"/>
        </w:rPr>
        <w:t xml:space="preserve"> </w:t>
      </w:r>
    </w:p>
    <w:p w14:paraId="40B384C5" w14:textId="27F81274" w:rsidR="00314784" w:rsidRPr="004803A6" w:rsidRDefault="004803A6" w:rsidP="004803A6">
      <w:pPr>
        <w:rPr>
          <w:sz w:val="22"/>
          <w:szCs w:val="22"/>
          <w:lang w:val="de-DE"/>
        </w:rPr>
      </w:pPr>
      <w:r w:rsidRPr="004803A6">
        <w:rPr>
          <w:sz w:val="22"/>
          <w:szCs w:val="22"/>
          <w:lang w:val="de-DE"/>
        </w:rPr>
        <w:t>Wenn Sie Fragen haben, lassen Sie es mich bitte wissen.</w:t>
      </w:r>
    </w:p>
    <w:sectPr w:rsidR="00314784" w:rsidRPr="00480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D73"/>
    <w:rsid w:val="00314784"/>
    <w:rsid w:val="004803A6"/>
    <w:rsid w:val="009E4E72"/>
    <w:rsid w:val="00B048A7"/>
    <w:rsid w:val="00B75D73"/>
    <w:rsid w:val="00DF5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1FA48"/>
  <w15:chartTrackingRefBased/>
  <w15:docId w15:val="{FE27C158-3091-C84B-8933-4D6C899C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803A6"/>
    <w:rPr>
      <w:color w:val="0563C1" w:themeColor="hyperlink"/>
      <w:u w:val="single"/>
    </w:rPr>
  </w:style>
  <w:style w:type="character" w:styleId="NichtaufgelsteErwhnung">
    <w:name w:val="Unresolved Mention"/>
    <w:basedOn w:val="Absatz-Standardschriftart"/>
    <w:uiPriority w:val="99"/>
    <w:semiHidden/>
    <w:unhideWhenUsed/>
    <w:rsid w:val="00480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srupte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2500</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Townsend</dc:creator>
  <cp:keywords/>
  <dc:description/>
  <cp:lastModifiedBy>Fabian von Böhl</cp:lastModifiedBy>
  <cp:revision>3</cp:revision>
  <dcterms:created xsi:type="dcterms:W3CDTF">2022-12-09T08:27:00Z</dcterms:created>
  <dcterms:modified xsi:type="dcterms:W3CDTF">2022-12-09T08:29:00Z</dcterms:modified>
</cp:coreProperties>
</file>